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a0550f98e4b1d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 xml:space="preserve">Professional Development Activities</w:t>
      </w:r>
    </w:p>
    <w:tbl>
      <w:tblPr>
        <w:tblStyle w:val="TableGrid"/>
        <w:tblW w:w="0" w:type="auto"/>
      </w:tblPr>
      <w:tblGrid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</w:tblGrid>
      <w:tr>
        <w:tc>
          <w:tcPr>
            <w:gridSpan w:val="28"/>
            <w:tcMar>
              <w:top w:w="150" w:type="dxa"/>
              <w:right w:w="150" w:type="dxa"/>
              <w:bottom w:w="150" w:type="dxa"/>
              <w:left w:w="150" w:type="dxa"/>
            </w:tcMar>
            <w:vAlign w:val="center"/>
            <w:shd w:val="clear" w:color="auto" w:fill="165998"/>
          </w:tcPr>
          <w:p>
            <w:r>
              <w:rPr>
                <w:color w:val="FFFFFF"/>
                <w:shd w:val="clear" w:fill="165998"/>
              </w:rPr>
              <w:t xml:space="preserve">Classroom Diagnostic Tool Professional Development</w:t>
            </w:r>
          </w:p>
        </w:tc>
      </w:tr>
      <w:tr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Action Step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Audience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Topics to be Included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Evidence of Learning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Lead Person/Position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Timeline Start Date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Timeline Completion Date</w:t>
            </w:r>
          </w:p>
        </w:tc>
      </w:tr>
      <w:tr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Grades 4-8 Teachers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Access to CDT
Review of Reports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In-depth analysis of student performance and instructional planning from the results.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Administration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10/04/2021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06/15/2022</w:t>
            </w:r>
          </w:p>
        </w:tc>
      </w:tr>
      <w:tr>
        <w:tc>
          <w:tcPr>
            <w:gridSpan w:val="28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Learning Formats</w:t>
            </w:r>
          </w:p>
        </w:tc>
      </w:tr>
      <w:tr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Type of Activities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Frequency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Choose Observation and Practice Framework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This Step Meets the Requirements of State Required Trainings</w:t>
            </w:r>
          </w:p>
        </w:tc>
      </w:tr>
      <w:tr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Coaching (peer-to-peer; school leader-to-teacher; other coaching models)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Ongoing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Language and Literacy Acquisition for All Students</w:t>
            </w:r>
          </w:p>
        </w:tc>
      </w:tr>
    </w:tbl>
    <w:p>
      <w:r>
        <w:br/>
      </w:r>
      <w:r>
        <w:br w:type="page"/>
      </w:r>
      <w:r>
        <w:lastRenderedPageBreak/>
      </w:r>
    </w:p>
    <w:tbl>
      <w:tblPr>
        <w:tblStyle w:val="TableGrid"/>
        <w:tblW w:w="0" w:type="auto"/>
      </w:tblPr>
      <w:tblGrid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</w:tblGrid>
      <w:tr>
        <w:tc>
          <w:tcPr>
            <w:gridSpan w:val="28"/>
            <w:tcMar>
              <w:top w:w="150" w:type="dxa"/>
              <w:right w:w="150" w:type="dxa"/>
              <w:bottom w:w="150" w:type="dxa"/>
              <w:left w:w="150" w:type="dxa"/>
            </w:tcMar>
            <w:vAlign w:val="center"/>
            <w:shd w:val="clear" w:color="auto" w:fill="165998"/>
          </w:tcPr>
          <w:p>
            <w:r>
              <w:rPr>
                <w:color w:val="FFFFFF"/>
                <w:shd w:val="clear" w:fill="165998"/>
              </w:rPr>
              <w:t xml:space="preserve">Imagine Learning Professional Development</w:t>
            </w:r>
          </w:p>
        </w:tc>
      </w:tr>
      <w:tr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Action Step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Audience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Topics to be Included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Evidence of Learning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Lead Person/Position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Timeline Start Date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Timeline Completion Date</w:t>
            </w:r>
          </w:p>
        </w:tc>
      </w:tr>
      <w:tr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K-6 Teachers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Review of reports
Program review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In-depth analysis of student performance and instructional planning from the results.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Administration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10/04/2021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06/15/2022</w:t>
            </w:r>
          </w:p>
        </w:tc>
      </w:tr>
      <w:tr>
        <w:tc>
          <w:tcPr>
            <w:gridSpan w:val="28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Learning Formats</w:t>
            </w:r>
          </w:p>
        </w:tc>
      </w:tr>
      <w:tr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Type of Activities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Frequency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Choose Observation and Practice Framework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This Step Meets the Requirements of State Required Trainings</w:t>
            </w:r>
          </w:p>
        </w:tc>
      </w:tr>
      <w:tr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Workshop(s)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ongoing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Language and Literacy Acquisition for All Students</w:t>
            </w:r>
          </w:p>
        </w:tc>
      </w:tr>
    </w:tbl>
    <w:p>
      <w:r>
        <w:br/>
      </w:r>
      <w:r>
        <w:br w:type="page"/>
      </w:r>
      <w:r>
        <w:lastRenderedPageBreak/>
      </w:r>
    </w:p>
    <w:tbl>
      <w:tblPr>
        <w:tblStyle w:val="TableGrid"/>
        <w:tblW w:w="0" w:type="auto"/>
      </w:tblPr>
      <w:tblGrid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</w:tblGrid>
      <w:tr>
        <w:tc>
          <w:tcPr>
            <w:gridSpan w:val="28"/>
            <w:tcMar>
              <w:top w:w="150" w:type="dxa"/>
              <w:right w:w="150" w:type="dxa"/>
              <w:bottom w:w="150" w:type="dxa"/>
              <w:left w:w="150" w:type="dxa"/>
            </w:tcMar>
            <w:vAlign w:val="center"/>
            <w:shd w:val="clear" w:color="auto" w:fill="165998"/>
          </w:tcPr>
          <w:p>
            <w:r>
              <w:rPr>
                <w:color w:val="FFFFFF"/>
                <w:shd w:val="clear" w:fill="165998"/>
              </w:rPr>
              <w:t xml:space="preserve">ConnectEd Professional Development</w:t>
            </w:r>
          </w:p>
        </w:tc>
      </w:tr>
      <w:tr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Action Step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Audience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Topics to be Included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Evidence of Learning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Lead Person/Position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Timeline Start Date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Timeline Completion Date</w:t>
            </w:r>
          </w:p>
        </w:tc>
      </w:tr>
      <w:tr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K-8 Teachers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How to gain access for students and teachers.
Program benefits for all.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Teacher and student access and experiences.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Kris Bonomo, Supervisor of Curriculum and Instruction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09/01/2021</w:t>
            </w:r>
          </w:p>
        </w:tc>
        <w:tc>
          <w:tcPr>
            <w:gridSpan w:val="4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06/15/2022</w:t>
            </w:r>
          </w:p>
        </w:tc>
      </w:tr>
      <w:tr>
        <w:tc>
          <w:tcPr>
            <w:gridSpan w:val="28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Learning Formats</w:t>
            </w:r>
          </w:p>
        </w:tc>
      </w:tr>
      <w:tr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Type of Activities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Frequency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Choose Observation and Practice Framework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This Step Meets the Requirements of State Required Trainings</w:t>
            </w:r>
          </w:p>
        </w:tc>
      </w:tr>
      <w:tr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Workshop(s)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One or more times this school year</w:t>
            </w:r>
          </w:p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  <w:tc>
          <w:tcPr>
            <w:gridSpan w:val="7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Language and Literacy Acquisition for All Students</w:t>
            </w:r>
          </w:p>
        </w:tc>
      </w:tr>
    </w:tbl>
    <w:p>
      <w:r>
        <w:br/>
      </w:r>
    </w:p>
    <w:sectPr>
      <w:pgSz w:w="15840" w:h="12240" w:orient="landscape"/>
      <w:pgMar w:top="720" w:right="720" w:bottom="720" w:left="720"/>
    </w:sectPr>
  </w:body>
</w:document>
</file>

<file path=word/styles.xml><?xml version="1.0" encoding="utf-8"?>
<w:styles xmlns:w="http://schemas.openxmlformats.org/wordprocessingml/2006/main">
  <w:style xmlns:w="http://schemas.openxmlformats.org/wordprocessingml/2006/main"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713ea3ee741a2" /></Relationships>
</file>